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85" w:rsidRPr="00854932" w:rsidRDefault="00255185" w:rsidP="006D11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eastAsia="et-EE"/>
        </w:rPr>
      </w:pPr>
      <w:r w:rsidRPr="00854932">
        <w:rPr>
          <w:rFonts w:ascii="Times New Roman" w:hAnsi="Times New Roman"/>
          <w:noProof/>
          <w:sz w:val="24"/>
          <w:szCs w:val="24"/>
          <w:lang w:eastAsia="et-EE"/>
        </w:rPr>
        <w:t xml:space="preserve">Residentuuri </w:t>
      </w:r>
      <w:r w:rsidR="006D3FF4" w:rsidRPr="00854932">
        <w:rPr>
          <w:rFonts w:ascii="Times New Roman" w:hAnsi="Times New Roman"/>
          <w:noProof/>
          <w:sz w:val="24"/>
          <w:szCs w:val="24"/>
          <w:lang w:eastAsia="et-EE"/>
        </w:rPr>
        <w:t>vastuvõtueksami</w:t>
      </w:r>
      <w:r w:rsidRPr="00854932">
        <w:rPr>
          <w:rFonts w:ascii="Times New Roman" w:hAnsi="Times New Roman"/>
          <w:noProof/>
          <w:sz w:val="24"/>
          <w:szCs w:val="24"/>
          <w:lang w:eastAsia="et-EE"/>
        </w:rPr>
        <w:t xml:space="preserve"> </w:t>
      </w:r>
      <w:r w:rsidR="00854932" w:rsidRPr="00854932">
        <w:rPr>
          <w:rFonts w:ascii="Times New Roman" w:hAnsi="Times New Roman"/>
          <w:noProof/>
          <w:sz w:val="24"/>
          <w:szCs w:val="24"/>
          <w:lang w:eastAsia="et-EE"/>
        </w:rPr>
        <w:t>ko</w:t>
      </w:r>
      <w:r w:rsidR="006D3FF4" w:rsidRPr="00854932">
        <w:rPr>
          <w:rFonts w:ascii="Times New Roman" w:hAnsi="Times New Roman"/>
          <w:noProof/>
          <w:sz w:val="24"/>
          <w:szCs w:val="24"/>
          <w:lang w:eastAsia="et-EE"/>
        </w:rPr>
        <w:t>rdamis</w:t>
      </w:r>
      <w:r w:rsidRPr="00854932">
        <w:rPr>
          <w:rFonts w:ascii="Times New Roman" w:hAnsi="Times New Roman"/>
          <w:noProof/>
          <w:sz w:val="24"/>
          <w:szCs w:val="24"/>
          <w:lang w:eastAsia="et-EE"/>
        </w:rPr>
        <w:t>kü</w:t>
      </w:r>
      <w:r w:rsidR="006D117B" w:rsidRPr="00854932">
        <w:rPr>
          <w:rFonts w:ascii="Times New Roman" w:hAnsi="Times New Roman"/>
          <w:noProof/>
          <w:sz w:val="24"/>
          <w:szCs w:val="24"/>
          <w:lang w:eastAsia="et-EE"/>
        </w:rPr>
        <w:t xml:space="preserve">simused </w:t>
      </w:r>
      <w:r w:rsidR="006D117B" w:rsidRPr="00854932">
        <w:rPr>
          <w:rFonts w:ascii="Times New Roman" w:hAnsi="Times New Roman"/>
          <w:b/>
          <w:noProof/>
          <w:sz w:val="24"/>
          <w:szCs w:val="24"/>
          <w:lang w:eastAsia="et-EE"/>
        </w:rPr>
        <w:t>restauratiivse hambaravi</w:t>
      </w:r>
      <w:r w:rsidR="006D117B" w:rsidRPr="00854932">
        <w:rPr>
          <w:rFonts w:ascii="Times New Roman" w:hAnsi="Times New Roman"/>
          <w:noProof/>
          <w:sz w:val="24"/>
          <w:szCs w:val="24"/>
          <w:lang w:eastAsia="et-EE"/>
        </w:rPr>
        <w:t xml:space="preserve"> erialal 2019.a.</w:t>
      </w:r>
    </w:p>
    <w:p w:rsidR="00255185" w:rsidRPr="00307B82" w:rsidRDefault="00255185" w:rsidP="002551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et-EE"/>
        </w:rPr>
      </w:pPr>
    </w:p>
    <w:p w:rsidR="00255185" w:rsidRPr="00854932" w:rsidRDefault="00255185" w:rsidP="002551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et-EE"/>
        </w:rPr>
      </w:pPr>
      <w:r w:rsidRPr="00854932">
        <w:rPr>
          <w:rFonts w:ascii="Times New Roman" w:hAnsi="Times New Roman"/>
          <w:b/>
          <w:noProof/>
          <w:sz w:val="24"/>
          <w:szCs w:val="24"/>
          <w:lang w:eastAsia="et-EE"/>
        </w:rPr>
        <w:t>Parodontoloogia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1. Gingiviit. Levimus, etioloogia, patogeenes, ravi.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2. Parodontiit. Levimus, etioloogia, patogeenes, ravi.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3. Äge parodondi lesioon. Diferentsiaaldiagnoos. Esmaabi. Lõpliku raviplaani koostamine.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4. Ägedad parodontaalsed haigused. Diagnoosimine. Ravi.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5. Kaasasündinud haiguste ja sündroomidega kaasnevad parodondi haigused.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6. Juhitud biokile teraapia.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 7.Parodondi haiguste diagnoosimine, dokumenteerimine ja ravi planeerimine.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8. Parodondi haigused piimahammaskonnas. Levimus. Diagnoosimine. Etioloogia. Ravi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 9. Parodondi haigused vahelduva hammaskonna perioodil. Levimus. Etioloogia. Ravi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10. Parodondi haiguste ravi iseärasused eakatel.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11. Lokaalse antibakteriaalse ravi olemus, tehnoloogiad, valiku põhimõtted. 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12. Järelravi põhimõtted parodontoloogias.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13. Parodondi haiguste riski määramine.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14. Parodondi haiguste mõju üldorganismile, kahepoolsed seosed.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15.  Parodondi haiguste prognoosi määramine ja ravieesmärgi püstitamine.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16. Replantatsioon: parodondi ja pulbi regeneratsiooni võimalused, prognoos.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 17. Üldtervise mõju parodondile. Krooniliste haigete parodondi ravi iseärasused.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bookmarkStart w:id="0" w:name="_GoBack"/>
      <w:bookmarkEnd w:id="0"/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18. Lichen ruber planus.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19. Süsteemsete ravimite kõrvaltoimed parodondile.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20. Immuunsupressiooni sündroom suu limaskestal.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 21. Hammaste patoloogiline kulumine. Vormid, etioloogia, patogenees, tüsistused ja ravi.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22. Hallitoosi etioloogia,diagnoosimine ja ravi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 xml:space="preserve">23. Elustiili mõju suuõõne tervisele. Patsiendi nõustamine. 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24. Paroendo ja endoparolesioonid, diagnoosimine ja ravi.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25. Ortodontia ja parodontoloogiline ravi.</w:t>
      </w:r>
    </w:p>
    <w:p w:rsidR="00673696" w:rsidRPr="00673696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26. Parodontoloogia  roll interdistsiplinaarses ravis.</w:t>
      </w:r>
    </w:p>
    <w:p w:rsidR="00255185" w:rsidRPr="00307B82" w:rsidRDefault="00673696" w:rsidP="00673696">
      <w:pPr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673696">
        <w:rPr>
          <w:rFonts w:ascii="Times New Roman" w:hAnsi="Times New Roman"/>
          <w:noProof/>
          <w:sz w:val="24"/>
          <w:szCs w:val="24"/>
          <w:lang w:eastAsia="et-EE"/>
        </w:rPr>
        <w:t>27. Periimukosiit ja periimplantiit, etioloogia ja ravi.</w:t>
      </w:r>
    </w:p>
    <w:p w:rsidR="00255185" w:rsidRPr="00854932" w:rsidRDefault="00255185" w:rsidP="002551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et-EE"/>
        </w:rPr>
      </w:pPr>
    </w:p>
    <w:p w:rsidR="00255185" w:rsidRPr="00854932" w:rsidRDefault="00255185" w:rsidP="002551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/>
          <w:sz w:val="24"/>
          <w:szCs w:val="24"/>
          <w:lang w:eastAsia="et-EE"/>
        </w:rPr>
      </w:pPr>
      <w:r w:rsidRPr="00854932">
        <w:rPr>
          <w:rFonts w:ascii="Times New Roman" w:hAnsi="Times New Roman"/>
          <w:b/>
          <w:noProof/>
          <w:sz w:val="24"/>
          <w:szCs w:val="24"/>
          <w:lang w:eastAsia="et-EE"/>
        </w:rPr>
        <w:t>Endodontia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Hamba ja pulbi areng.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lastRenderedPageBreak/>
        <w:t>Emaili, dentiini ja pulbi histoloogiline ehitus.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Hambakaariese patoloogiline anatoomia.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Pulbi reaktsioon kaariesele,  hammaste preparatsioonile ja erinevatele täidismaterjalidele.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Pulbi haiguste klassifikatsioon ja tekkepõhjused.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Pulpiidi patogenees.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Periodontiit: klassifikatsioon, etiopatogenees.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Diagnoos ja raviplaan endodontias.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Endodontiline mikrobioloogia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Periradkulaarsete kudede reaktsioon endodontilistele diagnoosidele ja nende kudede regeneratsioon ravi järgselt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Pulbiruumi anatoomia ja juurdepääsu kaviteet.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Juurekanali puhastamine ja kujundamine, loputuslahused ja vahepanused.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Endodontias kasutatav intrumentaarium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Juurekanali obturatsiooni meetodid, materjalid ja vahendid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Juureravi ümberravi: näidustused, eripärad. Kirurgiline juureravi ümberravi.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Värvimuutnud hammaste pleegitamine.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Hammaste traumad: diagnostika, ravi, prognoos.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Replantatsioon: parodondi ja pulbi regeneratsiooni võimalused, prognoos.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Apeksifikatsioon, apeksogenees, regeneratsioon ja maturogenees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Juure resorptsioon. Klassifikatsioon, etiopatogenees, ravi. Välimine, sisemine, kaela, põletikuline, asendusresoptsioon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Juureravi komplikatsioonid: perforatsioonid, murdunud instrumendid, oblitereerunud kanalid, ületäitmine, juure vertikaalne fraktuur jne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 xml:space="preserve">Endodontiliselt ravitud hammaste taastamine. 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Hammaste patoloogiline kulumine. Vormid, etioloogia, patogenees, tüsistused ja ravi.</w:t>
      </w:r>
    </w:p>
    <w:p w:rsidR="008814DD" w:rsidRPr="008814DD" w:rsidRDefault="008814DD" w:rsidP="008814DD">
      <w:pPr>
        <w:pStyle w:val="Loendilik"/>
        <w:numPr>
          <w:ilvl w:val="0"/>
          <w:numId w:val="1"/>
        </w:num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814DD">
        <w:rPr>
          <w:rFonts w:ascii="TTE15EF638t00" w:hAnsi="TTE15EF638t00" w:cs="TTE15EF638t00"/>
          <w:noProof/>
          <w:sz w:val="24"/>
          <w:szCs w:val="24"/>
          <w:lang w:eastAsia="et-EE"/>
        </w:rPr>
        <w:t>Valu ja valutustamine hamabravis (endodontias). Valu diferentsiaaldiagnostika.</w:t>
      </w:r>
    </w:p>
    <w:p w:rsidR="00255185" w:rsidRPr="00307B82" w:rsidRDefault="00255185" w:rsidP="002551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et-EE"/>
        </w:rPr>
      </w:pPr>
    </w:p>
    <w:p w:rsidR="00255185" w:rsidRPr="00854932" w:rsidRDefault="006828EA" w:rsidP="00255185">
      <w:p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54932">
        <w:rPr>
          <w:rFonts w:ascii="Times New Roman" w:hAnsi="Times New Roman"/>
          <w:b/>
          <w:noProof/>
          <w:sz w:val="24"/>
          <w:szCs w:val="24"/>
          <w:lang w:eastAsia="et-EE"/>
        </w:rPr>
        <w:t>Hammaste-lõualuude proteesimine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Dentitsiooni areng.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Emaili, dentiini ja pulbi histoloogiline ehitus.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Suu limaskesta anatoomia ja histoloogia.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Parodondi anatoomia ja histoloogia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lastRenderedPageBreak/>
        <w:t>Adhesiooni hambakudedele ja tehismaterjalidele, erinevad adhesiivsüsteemid. Adhesiooni mõjutavad kliinilised tegurid.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Oklusiooni funktsionaalsed tüübid ja anatoomilised vormid.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Mälumise biomehaanika.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Oklusiooni neuromuskulaarne regulatsioon.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Hammaste patoloogiline kulumine. Vormid, etioloogia, patogenees, tüsistused ja ravi.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Ravi panustega: liigid, näidustused, kasutatavad materjalid, preparatsiooni iseärasused, tsementeerimise tehnika ja vahendid.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Tehiskroonide tüübid, kasutatavad materjalid  ja tehnoloogia. 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Kroonidele esitatavad kliinilised nõuded ja sobivuse</w:t>
      </w:r>
      <w:r w:rsidR="00A62837"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 kontroll. Nõuded prepareeritud </w:t>
      </w:r>
      <w:r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köndile krooni valmistamiseks. </w:t>
      </w:r>
      <w:r w:rsidRPr="00307B82">
        <w:rPr>
          <w:rFonts w:ascii="Times New Roman" w:hAnsi="Times New Roman"/>
          <w:noProof/>
          <w:sz w:val="24"/>
          <w:szCs w:val="20"/>
          <w:lang w:eastAsia="zh-CN"/>
        </w:rPr>
        <w:t>Hambakudede reaktsioon preparatsioonile. Pulbi ja parodondi reaktiivsete muutuste profülaktika.</w:t>
      </w:r>
      <w:r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 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Krooni bioloogiline kujundamine parodondi paranemisfaasis ja subgingivaalse preparatsiooni näidustus ja vastunäidustus. Kroonialuse hamba marginaalosa preparatsiooni tüübid. 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Täiskeraamiliste kroonide näidustused, vastunäidustused, preparatsiooni iseärasused, kasutatavad materjalid ja tehnoloogia.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Laminaatide tüübid, kasutatavad materjalid, tehnoloogia, näidustused ja preparatsiooni iseärasused. 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Adhesiivse tsementeerimise põhiprintsiibid, kasutatavad materialid ja tehnika.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Metallokeraamiliste kroonide valmistamise näidustused, vastunäidustused ja</w:t>
      </w:r>
    </w:p>
    <w:p w:rsidR="006828EA" w:rsidRPr="00307B82" w:rsidRDefault="003063EA" w:rsidP="003063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      </w:t>
      </w:r>
      <w:r w:rsidR="006828EA" w:rsidRPr="00307B82">
        <w:rPr>
          <w:rFonts w:ascii="Times New Roman" w:hAnsi="Times New Roman"/>
          <w:noProof/>
          <w:sz w:val="24"/>
          <w:szCs w:val="24"/>
          <w:lang w:eastAsia="et-EE"/>
        </w:rPr>
        <w:t>preparatsiooni iseärasused. Kasutatavad materjalid ja tehnoloogia.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Tihvtköndi valmistamise erinevad võimalused, näidustused, preparatsiooni iseärasused ja jäljendamise tehnika. </w:t>
      </w:r>
    </w:p>
    <w:p w:rsidR="006828EA" w:rsidRPr="00307B82" w:rsidRDefault="006828EA" w:rsidP="006828EA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Intrapulpaarsete prefabritseeritud tihvtide kasutamise eelised ja puudused.</w:t>
      </w:r>
    </w:p>
    <w:p w:rsidR="006828EA" w:rsidRPr="00307B82" w:rsidRDefault="003063EA" w:rsidP="006828EA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noProof/>
          <w:sz w:val="24"/>
          <w:szCs w:val="20"/>
          <w:lang w:eastAsia="zh-CN"/>
        </w:rPr>
      </w:pPr>
      <w:r w:rsidRPr="00307B82">
        <w:rPr>
          <w:rFonts w:ascii="Times New Roman" w:hAnsi="Times New Roman"/>
          <w:noProof/>
          <w:sz w:val="24"/>
          <w:szCs w:val="20"/>
          <w:lang w:eastAsia="zh-CN"/>
        </w:rPr>
        <w:t xml:space="preserve">Osalise ja </w:t>
      </w:r>
      <w:r w:rsidR="006828EA" w:rsidRPr="00307B82">
        <w:rPr>
          <w:rFonts w:ascii="Times New Roman" w:hAnsi="Times New Roman"/>
          <w:noProof/>
          <w:sz w:val="24"/>
          <w:szCs w:val="20"/>
          <w:lang w:eastAsia="zh-CN"/>
        </w:rPr>
        <w:t xml:space="preserve">täieliku hambutuse põhjused ja epidemioloogia. Muutused ja adaptatiivsed reaktsioonid stomatognaatses süsteemis seoses hammaste kaotusega. </w:t>
      </w:r>
    </w:p>
    <w:p w:rsidR="006828EA" w:rsidRPr="00307B82" w:rsidRDefault="006828EA" w:rsidP="006828EA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noProof/>
          <w:sz w:val="24"/>
          <w:szCs w:val="20"/>
          <w:lang w:eastAsia="zh-CN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 xml:space="preserve">Kliinilised faktorid sildproteeside valmistamisel. </w:t>
      </w:r>
      <w:r w:rsidR="003063EA" w:rsidRPr="00307B82">
        <w:rPr>
          <w:rFonts w:ascii="Times New Roman" w:hAnsi="Times New Roman"/>
          <w:noProof/>
          <w:sz w:val="24"/>
          <w:szCs w:val="20"/>
          <w:lang w:eastAsia="zh-CN"/>
        </w:rPr>
        <w:t xml:space="preserve">Sildproteesi biomehaanika </w:t>
      </w:r>
      <w:r w:rsidRPr="00307B82">
        <w:rPr>
          <w:rFonts w:ascii="Times New Roman" w:hAnsi="Times New Roman"/>
          <w:noProof/>
          <w:sz w:val="24"/>
          <w:szCs w:val="20"/>
          <w:lang w:eastAsia="zh-CN"/>
        </w:rPr>
        <w:t>ja tugihammaste valik.</w:t>
      </w:r>
    </w:p>
    <w:p w:rsidR="006828EA" w:rsidRPr="00307B82" w:rsidRDefault="006828EA" w:rsidP="006828EA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noProof/>
          <w:sz w:val="24"/>
          <w:szCs w:val="20"/>
          <w:lang w:eastAsia="zh-CN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Vastunäidustused sildproteeside</w:t>
      </w:r>
      <w:r w:rsidRPr="00307B82">
        <w:rPr>
          <w:rFonts w:ascii="Times New Roman" w:hAnsi="Times New Roman"/>
          <w:noProof/>
          <w:sz w:val="24"/>
          <w:szCs w:val="20"/>
          <w:lang w:eastAsia="zh-CN"/>
        </w:rPr>
        <w:t xml:space="preserve"> </w:t>
      </w:r>
      <w:r w:rsidRPr="00307B82">
        <w:rPr>
          <w:rFonts w:ascii="Times New Roman" w:hAnsi="Times New Roman"/>
          <w:noProof/>
          <w:sz w:val="24"/>
          <w:szCs w:val="24"/>
          <w:lang w:eastAsia="et-EE"/>
        </w:rPr>
        <w:t>valmistamiseks. Vead ja tüsistused proteesimisel sildproteesidega.</w:t>
      </w:r>
    </w:p>
    <w:p w:rsidR="006828EA" w:rsidRPr="00307B82" w:rsidRDefault="006828EA" w:rsidP="006828EA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Kergsildade liigid, näidustused ja valmistamise tehnika.</w:t>
      </w:r>
    </w:p>
    <w:p w:rsidR="006828EA" w:rsidRPr="00307B82" w:rsidRDefault="006828EA" w:rsidP="006828EA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noProof/>
          <w:sz w:val="24"/>
          <w:szCs w:val="20"/>
          <w:lang w:eastAsia="zh-CN"/>
        </w:rPr>
      </w:pPr>
      <w:r w:rsidRPr="00307B82">
        <w:rPr>
          <w:rFonts w:ascii="Times New Roman" w:hAnsi="Times New Roman"/>
          <w:noProof/>
          <w:sz w:val="24"/>
          <w:szCs w:val="20"/>
          <w:lang w:eastAsia="zh-CN"/>
        </w:rPr>
        <w:lastRenderedPageBreak/>
        <w:t>Esteetika põhiprintsiibid fikseeritud hambaproteeside valmistamisel.</w:t>
      </w:r>
    </w:p>
    <w:p w:rsidR="006828EA" w:rsidRPr="00307B82" w:rsidRDefault="006828EA" w:rsidP="006828EA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noProof/>
          <w:sz w:val="24"/>
          <w:szCs w:val="20"/>
          <w:lang w:eastAsia="zh-CN"/>
        </w:rPr>
      </w:pPr>
      <w:r w:rsidRPr="00307B82">
        <w:rPr>
          <w:rFonts w:ascii="Times New Roman" w:hAnsi="Times New Roman"/>
          <w:noProof/>
          <w:sz w:val="24"/>
          <w:szCs w:val="20"/>
          <w:lang w:eastAsia="zh-CN"/>
        </w:rPr>
        <w:t>Värvivaliku põhiprintsiibid fikseeritud hambaproteesi valmistamisel.</w:t>
      </w:r>
    </w:p>
    <w:p w:rsidR="006828EA" w:rsidRPr="00307B82" w:rsidRDefault="006828EA" w:rsidP="006828EA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Osaliste eemaldatavate proteeside liigid, näidustused ja valmistamise tehnika. Nende kliinilised puudused.</w:t>
      </w:r>
    </w:p>
    <w:p w:rsidR="006828EA" w:rsidRPr="00307B82" w:rsidRDefault="006828EA" w:rsidP="006828EA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Immediaatproteeside olemus ja valmistamise tehnika.</w:t>
      </w:r>
    </w:p>
    <w:p w:rsidR="006828EA" w:rsidRPr="00307B82" w:rsidRDefault="006828EA" w:rsidP="006828EA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Tugibüügelproteesi eelised, hammaste ettevalmistus, biomehaanika ja valmistamise tehnika.</w:t>
      </w:r>
    </w:p>
    <w:p w:rsidR="006828EA" w:rsidRPr="00307B82" w:rsidRDefault="006828EA" w:rsidP="006828EA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Kombineeritud proteeside olemus, kasutatavad alternatiivsed fiksatsioonielemendid ja valmistamise tehnika.</w:t>
      </w:r>
    </w:p>
    <w:p w:rsidR="006828EA" w:rsidRPr="00307B82" w:rsidRDefault="006828EA" w:rsidP="006828EA">
      <w:pPr>
        <w:numPr>
          <w:ilvl w:val="0"/>
          <w:numId w:val="2"/>
        </w:numPr>
        <w:spacing w:after="120" w:line="360" w:lineRule="auto"/>
        <w:rPr>
          <w:rFonts w:ascii="Times New Roman" w:hAnsi="Times New Roman"/>
          <w:noProof/>
          <w:sz w:val="24"/>
          <w:szCs w:val="24"/>
          <w:lang w:eastAsia="et-EE"/>
        </w:rPr>
      </w:pPr>
      <w:r w:rsidRPr="00307B82">
        <w:rPr>
          <w:rFonts w:ascii="Times New Roman" w:hAnsi="Times New Roman"/>
          <w:noProof/>
          <w:sz w:val="24"/>
          <w:szCs w:val="24"/>
          <w:lang w:eastAsia="et-EE"/>
        </w:rPr>
        <w:t>Totaalproteesi valmistamise tehnika ja kliiniline problemaatika nende kasutamisel.</w:t>
      </w:r>
    </w:p>
    <w:p w:rsidR="00255185" w:rsidRPr="00854932" w:rsidRDefault="00255185" w:rsidP="00255185">
      <w:pPr>
        <w:spacing w:after="0" w:line="360" w:lineRule="auto"/>
        <w:rPr>
          <w:noProof/>
          <w:sz w:val="24"/>
          <w:szCs w:val="24"/>
        </w:rPr>
      </w:pPr>
    </w:p>
    <w:p w:rsidR="00E9339D" w:rsidRPr="00854932" w:rsidRDefault="00E9339D" w:rsidP="00E9339D">
      <w:pPr>
        <w:spacing w:after="0" w:line="360" w:lineRule="auto"/>
        <w:rPr>
          <w:rFonts w:ascii="TTE15EF638t00" w:hAnsi="TTE15EF638t00" w:cs="TTE15EF638t00"/>
          <w:noProof/>
          <w:sz w:val="24"/>
          <w:szCs w:val="24"/>
          <w:lang w:eastAsia="et-EE"/>
        </w:rPr>
      </w:pPr>
      <w:r w:rsidRPr="00854932">
        <w:rPr>
          <w:rFonts w:ascii="Times New Roman" w:hAnsi="Times New Roman"/>
          <w:b/>
          <w:noProof/>
          <w:sz w:val="24"/>
          <w:szCs w:val="24"/>
          <w:lang w:eastAsia="et-EE"/>
        </w:rPr>
        <w:t>Laste hambaravi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dmft ja  DMFT indeks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Hammaste areng (emaili, dentiini ja pulbi areng)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I dentitsioon. Hammaste lõikumine ja sellega kaasnevad nähtavad muutused suuõõnes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II dentitsioon Hammaste lõikumine ja sellega kaasnevad nähtavad muutused suuõõnes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Piimahammaste algete moodustumise aeg, mineraliseerumise aeg, lõplik juurte formeerumine ja juurte resorbeerumise alguse aeg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Jäävhammaste algete moodustumise aeg, mineraliseerumise aeg, lõplik juurte formeerumine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Piimahammaste anatoomiline ehitus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Jäävhammaste anatoomiline ehitus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Hammaste arengu patoloogia (emaili, dentiini struktuurihäired, hammaste patoloogiline kulumine, erosioonid )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Hambakaariesega seotud mikrofloora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Parodontiidiga seotud mikrofloora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Lutipudelikaaries.Hambahaiguste profülaktika eelkooliealistel  lastel.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Hambapastad (Koostis,  toimeained)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Lokaalsed fluoriide sisaldavad preparaadid (lakid, geelid, suuveed)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Süsteemsed fluoriide sisaldavad preparaadid (tabletid, tilgad)) Manustamise näidustused ja metoodika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Kaaries</w:t>
      </w:r>
      <w:r w:rsidR="001D5537" w:rsidRPr="00307B82">
        <w:rPr>
          <w:rFonts w:ascii="Times New Roman" w:hAnsi="Times New Roman"/>
          <w:noProof/>
          <w:sz w:val="24"/>
          <w:szCs w:val="24"/>
        </w:rPr>
        <w:t>e</w:t>
      </w:r>
      <w:r w:rsidRPr="00307B82">
        <w:rPr>
          <w:rFonts w:ascii="Times New Roman" w:hAnsi="Times New Roman"/>
          <w:noProof/>
          <w:sz w:val="24"/>
          <w:szCs w:val="24"/>
        </w:rPr>
        <w:t xml:space="preserve"> ravi piimahammastel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lastRenderedPageBreak/>
        <w:t>Pulpiidi diagnostika, diferentasiaaldiagnostika ja ravi piimahammastel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Apikaalse peridontiidi diagnostika, diferentasiaaldiagnostika ja ravi piimahammastel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Piimahammaste ravis kasutatavad täidismaterjalid ja juuretäidised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Hüpoplaasia, MIH. Diagnostika, diferentsiaaldiagnostika ja ravi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Laste</w:t>
      </w:r>
      <w:r w:rsidR="001D5537" w:rsidRPr="00307B82">
        <w:rPr>
          <w:rFonts w:ascii="Times New Roman" w:hAnsi="Times New Roman"/>
          <w:noProof/>
          <w:sz w:val="24"/>
          <w:szCs w:val="24"/>
        </w:rPr>
        <w:t>l</w:t>
      </w:r>
      <w:r w:rsidRPr="00307B82">
        <w:rPr>
          <w:rFonts w:ascii="Times New Roman" w:hAnsi="Times New Roman"/>
          <w:noProof/>
          <w:sz w:val="24"/>
          <w:szCs w:val="24"/>
        </w:rPr>
        <w:t xml:space="preserve"> esinevad seenstomatiidid (soor, kandidoos)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Silant. Näidustused kasutamiseks, tehnika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Äge herpeetiline gingivostomatiit</w:t>
      </w:r>
    </w:p>
    <w:p w:rsidR="00E9339D" w:rsidRPr="00307B82" w:rsidRDefault="00E9339D" w:rsidP="00E9339D">
      <w:pPr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307B82">
        <w:rPr>
          <w:rFonts w:ascii="Times New Roman" w:hAnsi="Times New Roman"/>
          <w:noProof/>
          <w:sz w:val="24"/>
          <w:szCs w:val="24"/>
        </w:rPr>
        <w:t>Laste</w:t>
      </w:r>
      <w:r w:rsidR="001D5537" w:rsidRPr="00307B82">
        <w:rPr>
          <w:rFonts w:ascii="Times New Roman" w:hAnsi="Times New Roman"/>
          <w:noProof/>
          <w:sz w:val="24"/>
          <w:szCs w:val="24"/>
        </w:rPr>
        <w:t xml:space="preserve"> </w:t>
      </w:r>
      <w:r w:rsidRPr="00307B82">
        <w:rPr>
          <w:rFonts w:ascii="Times New Roman" w:hAnsi="Times New Roman"/>
          <w:noProof/>
          <w:sz w:val="24"/>
          <w:szCs w:val="24"/>
        </w:rPr>
        <w:t>nakkushaigustega kaasnevad muutused suulimaskestal (leetrid, tuulerõuged, sarlakid, mumps, punetised)</w:t>
      </w:r>
    </w:p>
    <w:p w:rsidR="00E9339D" w:rsidRPr="00307B82" w:rsidRDefault="00E9339D" w:rsidP="00255185">
      <w:pPr>
        <w:spacing w:after="0" w:line="360" w:lineRule="auto"/>
        <w:rPr>
          <w:noProof/>
        </w:rPr>
      </w:pPr>
    </w:p>
    <w:sectPr w:rsidR="00E9339D" w:rsidRPr="00307B82" w:rsidSect="00101D7E">
      <w:footerReference w:type="even" r:id="rId7"/>
      <w:footerReference w:type="default" r:id="rId8"/>
      <w:pgSz w:w="11909" w:h="16834"/>
      <w:pgMar w:top="1418" w:right="1418" w:bottom="124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53" w:rsidRDefault="001B0B53">
      <w:pPr>
        <w:spacing w:after="0" w:line="240" w:lineRule="auto"/>
      </w:pPr>
      <w:r>
        <w:separator/>
      </w:r>
    </w:p>
  </w:endnote>
  <w:endnote w:type="continuationSeparator" w:id="0">
    <w:p w:rsidR="001B0B53" w:rsidRDefault="001B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TE15EF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C5" w:rsidRDefault="00E73A86" w:rsidP="00FB023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F34FC5" w:rsidRDefault="00F34FC5" w:rsidP="00F34FC5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C5" w:rsidRDefault="00E73A86" w:rsidP="00FB023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AE3FD3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F34FC5" w:rsidRDefault="00F34FC5" w:rsidP="00F34FC5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53" w:rsidRDefault="001B0B53">
      <w:pPr>
        <w:spacing w:after="0" w:line="240" w:lineRule="auto"/>
      </w:pPr>
      <w:r>
        <w:separator/>
      </w:r>
    </w:p>
  </w:footnote>
  <w:footnote w:type="continuationSeparator" w:id="0">
    <w:p w:rsidR="001B0B53" w:rsidRDefault="001B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E98"/>
    <w:multiLevelType w:val="hybridMultilevel"/>
    <w:tmpl w:val="73A2A3FE"/>
    <w:lvl w:ilvl="0" w:tplc="0425000F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" w15:restartNumberingAfterBreak="0">
    <w:nsid w:val="78913043"/>
    <w:multiLevelType w:val="hybridMultilevel"/>
    <w:tmpl w:val="4DF6407C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7B8B4B8F"/>
    <w:multiLevelType w:val="hybridMultilevel"/>
    <w:tmpl w:val="501806EA"/>
    <w:lvl w:ilvl="0" w:tplc="0425000F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7"/>
    <w:rsid w:val="00101D7E"/>
    <w:rsid w:val="001B0B53"/>
    <w:rsid w:val="001D5537"/>
    <w:rsid w:val="00255185"/>
    <w:rsid w:val="002D15DD"/>
    <w:rsid w:val="003063EA"/>
    <w:rsid w:val="00307B82"/>
    <w:rsid w:val="00335D31"/>
    <w:rsid w:val="003466A6"/>
    <w:rsid w:val="00394014"/>
    <w:rsid w:val="00490DA8"/>
    <w:rsid w:val="00666400"/>
    <w:rsid w:val="00673696"/>
    <w:rsid w:val="006828EA"/>
    <w:rsid w:val="006D117B"/>
    <w:rsid w:val="006D3FF4"/>
    <w:rsid w:val="00854932"/>
    <w:rsid w:val="008814DD"/>
    <w:rsid w:val="00922A77"/>
    <w:rsid w:val="00A25E72"/>
    <w:rsid w:val="00A62837"/>
    <w:rsid w:val="00AE3FD3"/>
    <w:rsid w:val="00C008B0"/>
    <w:rsid w:val="00E73A86"/>
    <w:rsid w:val="00E9339D"/>
    <w:rsid w:val="00F34FC5"/>
    <w:rsid w:val="00FB023E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2C6AE"/>
  <w14:defaultImageDpi w14:val="0"/>
  <w15:docId w15:val="{8785CB39-CE9A-4059-8D20-F2468593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55185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2551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t-EE"/>
    </w:rPr>
  </w:style>
  <w:style w:type="character" w:styleId="Lehekljenumber">
    <w:name w:val="page number"/>
    <w:basedOn w:val="Liguvaikefont"/>
    <w:uiPriority w:val="99"/>
    <w:rsid w:val="00255185"/>
    <w:rPr>
      <w:rFonts w:cs="Times New Roman"/>
    </w:rPr>
  </w:style>
  <w:style w:type="character" w:customStyle="1" w:styleId="JalusMrk">
    <w:name w:val="Jalus Märk"/>
    <w:basedOn w:val="Liguvaikefont"/>
    <w:link w:val="Jalus"/>
    <w:uiPriority w:val="99"/>
    <w:locked/>
    <w:rsid w:val="00255185"/>
    <w:rPr>
      <w:rFonts w:ascii="Times New Roman" w:hAnsi="Times New Roman" w:cs="Times New Roman"/>
      <w:sz w:val="24"/>
      <w:szCs w:val="24"/>
      <w:lang w:val="x-none" w:eastAsia="et-EE"/>
    </w:rPr>
  </w:style>
  <w:style w:type="paragraph" w:styleId="Loendilik">
    <w:name w:val="List Paragraph"/>
    <w:basedOn w:val="Normaallaad"/>
    <w:uiPriority w:val="34"/>
    <w:qFormat/>
    <w:rsid w:val="0025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1099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Ülikooli Kliinikum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Anne Sirge</cp:lastModifiedBy>
  <cp:revision>20</cp:revision>
  <cp:lastPrinted>2016-05-24T07:51:00Z</cp:lastPrinted>
  <dcterms:created xsi:type="dcterms:W3CDTF">2019-05-02T06:35:00Z</dcterms:created>
  <dcterms:modified xsi:type="dcterms:W3CDTF">2019-05-03T07:35:00Z</dcterms:modified>
</cp:coreProperties>
</file>